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27" w:tblpY="2028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新西兰探亲签证所需资料（均要电子版）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电子版，35*45白底彩照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复印件-退休人员只需提供退休证明，无需工作证明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42" w:tblpY="2025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建议5万左右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如有车房，此项选择性提供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邀请信息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邀请信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请提供邀请人的邀请信（注明去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新西兰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的时间，关系，住址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电话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邮箱等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包括：护照+签证页复印件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或PR复印件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8"/>
                <w:szCs w:val="28"/>
              </w:rPr>
              <w:t>学习证明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auto"/>
                <w:sz w:val="28"/>
                <w:szCs w:val="28"/>
                <w:lang w:val="en-US" w:eastAsia="zh-CN"/>
              </w:rPr>
              <w:t>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其它信息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工作证明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、最近半年在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新西兰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</w:rPr>
              <w:t>的银行对账单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FF"/>
                <w:sz w:val="28"/>
                <w:szCs w:val="28"/>
                <w:lang w:val="en-US" w:eastAsia="zh-CN"/>
              </w:rPr>
              <w:t>如果邀请方付费，工作证明和对账单必须提供；如果不是，选择性提供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FF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1F95064A"/>
    <w:rsid w:val="33487657"/>
    <w:rsid w:val="385E0BE6"/>
    <w:rsid w:val="678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北青旅-谢云攀</cp:lastModifiedBy>
  <dcterms:modified xsi:type="dcterms:W3CDTF">2024-01-16T09:47:18Z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D92A66CAB2C048E5BB3DD1915710A894_13</vt:lpwstr>
  </property>
</Properties>
</file>