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意大利旅游签证所需资料-在职退休人员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+原件（录指纹带着即可）</w:t>
            </w:r>
            <w:bookmarkEnd w:id="0"/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/>
    <w:p/>
    <w:p/>
    <w:p/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行程安排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我社可代为准备。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机票酒店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预订单。如果没有具体预定、我单位代为准备。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紧急境外救援险、使馆强制购买。（我代为可代为购买、费用另算）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67185"/>
    <w:rsid w:val="00067185"/>
    <w:rsid w:val="05F279A0"/>
    <w:rsid w:val="4AE02AF0"/>
    <w:rsid w:val="4B2767FC"/>
    <w:rsid w:val="56B16166"/>
    <w:rsid w:val="6D0732A6"/>
    <w:rsid w:val="773B563F"/>
    <w:rsid w:val="7D6E1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698</Characters>
  <Lines>0</Lines>
  <Paragraphs>0</Paragraphs>
  <TotalTime>0</TotalTime>
  <ScaleCrop>false</ScaleCrop>
  <LinksUpToDate>false</LinksUpToDate>
  <CharactersWithSpaces>702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2017-07-19T06:48:00Z</dcterms:created>
  <dc:creator>lipantour</dc:creator>
  <cp:lastModifiedBy>北青旅-谢云攀</cp:lastModifiedBy>
  <dcterms:modified xsi:type="dcterms:W3CDTF">2024-05-22T02:00:35Z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19E3B3B51630450887EA14EFF87D2094_13</vt:lpwstr>
  </property>
</Properties>
</file>